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0261F6" w:rsidRDefault="000261F6" w:rsidP="000261F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>
        <w:rPr>
          <w:rFonts w:asciiTheme="majorHAnsi" w:hAnsiTheme="majorHAnsi" w:cs="Arial"/>
          <w:bCs/>
          <w:noProof/>
          <w:color w:val="000080"/>
          <w:szCs w:val="32"/>
        </w:rPr>
        <w:t xml:space="preserve">Audit Interne pour les Entreprises et </w:t>
      </w:r>
      <w:r w:rsidRPr="000261F6">
        <w:rPr>
          <w:rFonts w:asciiTheme="majorHAnsi" w:hAnsiTheme="majorHAnsi" w:cs="Arial"/>
          <w:bCs/>
          <w:noProof/>
          <w:color w:val="000080"/>
          <w:szCs w:val="32"/>
        </w:rPr>
        <w:t>Établissements</w:t>
      </w:r>
      <w:r>
        <w:rPr>
          <w:rFonts w:asciiTheme="majorHAnsi" w:hAnsiTheme="majorHAnsi" w:cs="Arial"/>
          <w:bCs/>
          <w:noProof/>
          <w:color w:val="000080"/>
          <w:szCs w:val="32"/>
        </w:rPr>
        <w:t xml:space="preserve"> </w:t>
      </w:r>
      <w:r w:rsidRPr="000261F6">
        <w:rPr>
          <w:rFonts w:asciiTheme="majorHAnsi" w:hAnsiTheme="majorHAnsi" w:cs="Arial"/>
          <w:bCs/>
          <w:noProof/>
          <w:color w:val="000080"/>
          <w:szCs w:val="32"/>
        </w:rPr>
        <w:t>Publics</w:t>
      </w:r>
      <w:r w:rsidR="00F5759E">
        <w:rPr>
          <w:rFonts w:asciiTheme="majorHAnsi" w:hAnsiTheme="majorHAnsi" w:cs="Arial"/>
          <w:bCs/>
          <w:noProof/>
          <w:color w:val="000080"/>
          <w:szCs w:val="32"/>
        </w:rPr>
        <w:t xml:space="preserve">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  <w:t xml:space="preserve">Bonnes Pratiques et Méthodologies  </w:t>
      </w:r>
    </w:p>
    <w:p w:rsidR="00F5759E" w:rsidRDefault="00726711" w:rsidP="004631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4631EB">
        <w:rPr>
          <w:bCs/>
          <w:color w:val="FFFFFF" w:themeColor="background1"/>
          <w:sz w:val="19"/>
          <w:szCs w:val="19"/>
          <w:highlight w:val="darkBlue"/>
        </w:rPr>
        <w:t>1</w:t>
      </w:r>
      <w:r w:rsidR="001E7688">
        <w:rPr>
          <w:bCs/>
          <w:color w:val="FFFFFF" w:themeColor="background1"/>
          <w:sz w:val="19"/>
          <w:szCs w:val="19"/>
          <w:highlight w:val="darkBlue"/>
        </w:rPr>
        <w:t>0</w:t>
      </w:r>
    </w:p>
    <w:p w:rsidR="00505D58" w:rsidRPr="00884992" w:rsidRDefault="00884992" w:rsidP="00E13F8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proofErr w:type="gramStart"/>
      <w:r w:rsidRPr="00884992">
        <w:rPr>
          <w:rFonts w:ascii="Cambria" w:hAnsi="Cambria"/>
          <w:b w:val="0"/>
          <w:sz w:val="20"/>
        </w:rPr>
        <w:t xml:space="preserve">:  </w:t>
      </w:r>
      <w:r w:rsidR="00E13F8B">
        <w:rPr>
          <w:rFonts w:ascii="Cambria" w:hAnsi="Cambria"/>
          <w:b w:val="0"/>
          <w:sz w:val="20"/>
        </w:rPr>
        <w:t>12</w:t>
      </w:r>
      <w:proofErr w:type="gramEnd"/>
      <w:r w:rsidR="00514E88">
        <w:rPr>
          <w:rFonts w:ascii="Cambria" w:hAnsi="Cambria"/>
          <w:b w:val="0"/>
          <w:sz w:val="20"/>
        </w:rPr>
        <w:t xml:space="preserve"> – </w:t>
      </w:r>
      <w:r w:rsidR="00E13F8B">
        <w:rPr>
          <w:rFonts w:ascii="Cambria" w:hAnsi="Cambria"/>
          <w:b w:val="0"/>
          <w:sz w:val="20"/>
        </w:rPr>
        <w:t>13</w:t>
      </w:r>
      <w:r w:rsidR="00514E88">
        <w:rPr>
          <w:rFonts w:ascii="Cambria" w:hAnsi="Cambria"/>
          <w:b w:val="0"/>
          <w:sz w:val="20"/>
        </w:rPr>
        <w:t xml:space="preserve"> </w:t>
      </w:r>
      <w:r w:rsidR="00F5759E">
        <w:rPr>
          <w:rFonts w:ascii="Cambria" w:hAnsi="Cambria"/>
          <w:b w:val="0"/>
          <w:sz w:val="20"/>
        </w:rPr>
        <w:t>novembre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E13F8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4631EB">
        <w:rPr>
          <w:rFonts w:ascii="Cambria" w:hAnsi="Cambria"/>
          <w:b w:val="0"/>
          <w:sz w:val="20"/>
        </w:rPr>
        <w:t xml:space="preserve"> Hôtel La Tour Hassan Palace à </w:t>
      </w:r>
      <w:r w:rsidR="00E13F8B">
        <w:rPr>
          <w:rFonts w:ascii="Cambria" w:hAnsi="Cambria"/>
          <w:b w:val="0"/>
          <w:sz w:val="20"/>
        </w:rPr>
        <w:t>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13F8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</w:t>
      </w:r>
      <w:proofErr w:type="gramStart"/>
      <w:r w:rsidR="0088474B" w:rsidRPr="00D65892">
        <w:rPr>
          <w:rFonts w:ascii="Cambria" w:hAnsi="Cambria" w:cs="Times New Roman"/>
        </w:rPr>
        <w:t>:</w:t>
      </w:r>
      <w:r w:rsidR="00E13F8B">
        <w:rPr>
          <w:rFonts w:ascii="Cambria" w:hAnsi="Cambria" w:cs="Times New Roman"/>
          <w:b/>
          <w:bCs/>
        </w:rPr>
        <w:t>6</w:t>
      </w:r>
      <w:proofErr w:type="gramEnd"/>
      <w:r w:rsidR="00514E88">
        <w:rPr>
          <w:rFonts w:ascii="Cambria" w:hAnsi="Cambria" w:cs="Times New Roman"/>
          <w:b/>
          <w:bCs/>
        </w:rPr>
        <w:t xml:space="preserve"> 800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E13F8B">
        <w:rPr>
          <w:rFonts w:ascii="Cambria" w:hAnsi="Cambria" w:cs="Times New Roman"/>
          <w:b/>
          <w:bCs/>
        </w:rPr>
        <w:t>8 16</w:t>
      </w:r>
      <w:r w:rsidR="00514E88" w:rsidRPr="00514E88">
        <w:rPr>
          <w:rFonts w:ascii="Cambria" w:hAnsi="Cambria" w:cs="Times New Roman"/>
          <w:b/>
          <w:bCs/>
        </w:rPr>
        <w:t>0</w:t>
      </w:r>
      <w:r w:rsidR="00E13F8B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261F6"/>
    <w:rsid w:val="00037208"/>
    <w:rsid w:val="00083548"/>
    <w:rsid w:val="000D7D80"/>
    <w:rsid w:val="000E0456"/>
    <w:rsid w:val="000F0AF3"/>
    <w:rsid w:val="0011579C"/>
    <w:rsid w:val="00154511"/>
    <w:rsid w:val="00171479"/>
    <w:rsid w:val="001934F1"/>
    <w:rsid w:val="00193874"/>
    <w:rsid w:val="001E7688"/>
    <w:rsid w:val="001F6439"/>
    <w:rsid w:val="001F6657"/>
    <w:rsid w:val="0020424C"/>
    <w:rsid w:val="00232225"/>
    <w:rsid w:val="002434B2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7C37"/>
    <w:rsid w:val="004631EB"/>
    <w:rsid w:val="00473F9F"/>
    <w:rsid w:val="00480F1C"/>
    <w:rsid w:val="00481A77"/>
    <w:rsid w:val="00487C68"/>
    <w:rsid w:val="004D7D78"/>
    <w:rsid w:val="004F15EE"/>
    <w:rsid w:val="0050051A"/>
    <w:rsid w:val="00505D58"/>
    <w:rsid w:val="00514E88"/>
    <w:rsid w:val="00526066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A25C65"/>
    <w:rsid w:val="00A4321D"/>
    <w:rsid w:val="00A6583C"/>
    <w:rsid w:val="00A70196"/>
    <w:rsid w:val="00AC1697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51E1"/>
    <w:rsid w:val="00D439AD"/>
    <w:rsid w:val="00D446FC"/>
    <w:rsid w:val="00D540EE"/>
    <w:rsid w:val="00D65892"/>
    <w:rsid w:val="00DA1D26"/>
    <w:rsid w:val="00DD01B6"/>
    <w:rsid w:val="00DF3C9A"/>
    <w:rsid w:val="00E13F8B"/>
    <w:rsid w:val="00E33E85"/>
    <w:rsid w:val="00EA35C6"/>
    <w:rsid w:val="00EB2B60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2040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3</cp:revision>
  <cp:lastPrinted>2023-08-30T16:30:00Z</cp:lastPrinted>
  <dcterms:created xsi:type="dcterms:W3CDTF">2025-10-14T08:28:00Z</dcterms:created>
  <dcterms:modified xsi:type="dcterms:W3CDTF">2025-10-29T09:27:00Z</dcterms:modified>
</cp:coreProperties>
</file>